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4CEE9" w14:textId="77777777" w:rsidR="00E46FCD" w:rsidRDefault="00000000">
      <w:pPr>
        <w:spacing w:after="2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b/>
          <w:bCs/>
          <w:noProof/>
        </w:rPr>
        <w:drawing>
          <wp:inline distT="114300" distB="114300" distL="114300" distR="114300" wp14:anchorId="485872E0" wp14:editId="043BC782">
            <wp:extent cx="1338263" cy="1261790"/>
            <wp:effectExtent l="0" t="0" r="0" b="0"/>
            <wp:docPr id="17541476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26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28C06" w14:textId="77777777" w:rsidR="00E46FCD" w:rsidRDefault="00000000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PROTOCOLO ANTE ERUPCIÓN VOLCÁN ACUARELA</w:t>
      </w:r>
    </w:p>
    <w:p w14:paraId="4D2291AE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Estimadas familias, compartimos con ustedes nuestro plan de emergencias ante cualquier eventualidad con </w:t>
      </w:r>
      <w:proofErr w:type="spellStart"/>
      <w:r>
        <w:rPr>
          <w:rFonts w:ascii="Calibri" w:eastAsia="Calibri" w:hAnsi="Calibri" w:cs="Calibri"/>
          <w:sz w:val="22"/>
          <w:szCs w:val="22"/>
        </w:rPr>
        <w:t>volcán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Rukapillán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(Villarrica). </w:t>
      </w:r>
    </w:p>
    <w:p w14:paraId="423B8F56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  <w:highlight w:val="green"/>
        </w:rPr>
        <w:t xml:space="preserve">Asistencia </w:t>
      </w:r>
      <w:proofErr w:type="spellStart"/>
      <w:r>
        <w:rPr>
          <w:rFonts w:ascii="Calibri" w:eastAsia="Calibri" w:hAnsi="Calibri" w:cs="Calibri"/>
          <w:sz w:val="22"/>
          <w:szCs w:val="22"/>
          <w:highlight w:val="yellow"/>
        </w:rPr>
        <w:t>Asistencia</w:t>
      </w:r>
      <w:proofErr w:type="spellEnd"/>
      <w:r>
        <w:rPr>
          <w:rFonts w:ascii="Calibri" w:eastAsia="Calibri" w:hAnsi="Calibri" w:cs="Calibri"/>
          <w:sz w:val="22"/>
          <w:szCs w:val="22"/>
          <w:highlight w:val="yellow"/>
        </w:rPr>
        <w:t xml:space="preserve"> </w:t>
      </w:r>
      <w:r>
        <w:rPr>
          <w:rFonts w:ascii="Calibri" w:eastAsia="Calibri" w:hAnsi="Calibri" w:cs="Calibri"/>
          <w:sz w:val="22"/>
          <w:szCs w:val="22"/>
          <w:shd w:val="clear" w:color="auto" w:fill="FFBF00"/>
        </w:rPr>
        <w:t xml:space="preserve">NO Asistencia </w:t>
      </w:r>
    </w:p>
    <w:p w14:paraId="01F6A8E4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  <w:highlight w:val="green"/>
        </w:rPr>
        <w:t xml:space="preserve">Normal </w:t>
      </w:r>
      <w:r>
        <w:rPr>
          <w:rFonts w:ascii="Calibri" w:eastAsia="Calibri" w:hAnsi="Calibri" w:cs="Calibri"/>
          <w:sz w:val="22"/>
          <w:szCs w:val="22"/>
          <w:highlight w:val="yellow"/>
        </w:rPr>
        <w:t xml:space="preserve">Voluntaria </w:t>
      </w:r>
      <w:r>
        <w:rPr>
          <w:rFonts w:ascii="Calibri" w:eastAsia="Calibri" w:hAnsi="Calibri" w:cs="Calibri"/>
          <w:sz w:val="22"/>
          <w:szCs w:val="22"/>
          <w:shd w:val="clear" w:color="auto" w:fill="FFBF00"/>
        </w:rPr>
        <w:t>Acuarela Cerrado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. En caso de Alerta naranja : </w:t>
      </w:r>
    </w:p>
    <w:p w14:paraId="6EB9F3B7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- Se </w:t>
      </w:r>
      <w:proofErr w:type="spellStart"/>
      <w:r>
        <w:rPr>
          <w:rFonts w:ascii="Calibri" w:eastAsia="Calibri" w:hAnsi="Calibri" w:cs="Calibri"/>
          <w:sz w:val="22"/>
          <w:szCs w:val="22"/>
        </w:rPr>
        <w:t>suspenderán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las clases. </w:t>
      </w:r>
    </w:p>
    <w:p w14:paraId="6EC798DC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* Si los </w:t>
      </w:r>
      <w:proofErr w:type="spellStart"/>
      <w:r>
        <w:rPr>
          <w:rFonts w:ascii="Calibri" w:eastAsia="Calibri" w:hAnsi="Calibri" w:cs="Calibri"/>
          <w:sz w:val="22"/>
          <w:szCs w:val="22"/>
        </w:rPr>
        <w:t>niños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sz w:val="22"/>
          <w:szCs w:val="22"/>
        </w:rPr>
        <w:t>niñas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en clases procederemos con las acciones del plan de emergencia sugerido por SERNAGEOMIN: </w:t>
      </w:r>
    </w:p>
    <w:p w14:paraId="7A40178B" w14:textId="77777777" w:rsidR="00E46FC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616853" wp14:editId="27EBDE11">
            <wp:extent cx="4599940" cy="2964815"/>
            <wp:effectExtent l="0" t="0" r="0" b="0"/>
            <wp:docPr id="1754147649" name="image1.jpg" descr="page1image12700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ge1image12700096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296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437CB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- Por nuestra </w:t>
      </w:r>
      <w:proofErr w:type="spellStart"/>
      <w:r>
        <w:rPr>
          <w:rFonts w:ascii="Calibri" w:eastAsia="Calibri" w:hAnsi="Calibri" w:cs="Calibri"/>
          <w:sz w:val="22"/>
          <w:szCs w:val="22"/>
        </w:rPr>
        <w:t>ubicación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 zona segura que nos corresponde es La </w:t>
      </w:r>
      <w:proofErr w:type="spellStart"/>
      <w:r>
        <w:rPr>
          <w:rFonts w:ascii="Calibri" w:eastAsia="Calibri" w:hAnsi="Calibri" w:cs="Calibri"/>
          <w:sz w:val="22"/>
          <w:szCs w:val="22"/>
        </w:rPr>
        <w:t>Península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736D29CE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Las </w:t>
      </w:r>
      <w:proofErr w:type="spellStart"/>
      <w:r>
        <w:rPr>
          <w:rFonts w:ascii="Calibri" w:eastAsia="Calibri" w:hAnsi="Calibri" w:cs="Calibri"/>
          <w:sz w:val="22"/>
          <w:szCs w:val="22"/>
        </w:rPr>
        <w:t>Guías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cargo de los </w:t>
      </w:r>
      <w:proofErr w:type="spellStart"/>
      <w:r>
        <w:rPr>
          <w:rFonts w:ascii="Calibri" w:eastAsia="Calibri" w:hAnsi="Calibri" w:cs="Calibri"/>
          <w:sz w:val="22"/>
          <w:szCs w:val="22"/>
        </w:rPr>
        <w:t>niños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indicarán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dejen toda la actividad que </w:t>
      </w:r>
      <w:proofErr w:type="spellStart"/>
      <w:r>
        <w:rPr>
          <w:rFonts w:ascii="Calibri" w:eastAsia="Calibri" w:hAnsi="Calibri" w:cs="Calibri"/>
          <w:sz w:val="22"/>
          <w:szCs w:val="22"/>
        </w:rPr>
        <w:t>estén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realizando, se comenzará a salir por </w:t>
      </w:r>
      <w:proofErr w:type="spellStart"/>
      <w:r>
        <w:rPr>
          <w:rFonts w:ascii="Calibri" w:eastAsia="Calibri" w:hAnsi="Calibri" w:cs="Calibri"/>
          <w:sz w:val="22"/>
          <w:szCs w:val="22"/>
        </w:rPr>
        <w:t>salón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tomados de una cuerda en caso de los Rayaditos, caminaremos en fila india, la ruta a utilizar </w:t>
      </w:r>
      <w:proofErr w:type="spellStart"/>
      <w:r>
        <w:rPr>
          <w:rFonts w:ascii="Calibri" w:eastAsia="Calibri" w:hAnsi="Calibri" w:cs="Calibri"/>
          <w:sz w:val="22"/>
          <w:szCs w:val="22"/>
        </w:rPr>
        <w:t>sera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́ el camino interior de la parcela (costado salón de Chucaos), llegando a camino al </w:t>
      </w:r>
      <w:proofErr w:type="spellStart"/>
      <w:r>
        <w:rPr>
          <w:rFonts w:ascii="Calibri" w:eastAsia="Calibri" w:hAnsi="Calibri" w:cs="Calibri"/>
          <w:sz w:val="22"/>
          <w:szCs w:val="22"/>
        </w:rPr>
        <w:t>Volcán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(veterinaria) para caminar por este hasta el camino de agua potable, donde nos desviaremos para llegar al centro de Pucón  y avanzar hasta la </w:t>
      </w:r>
      <w:proofErr w:type="spellStart"/>
      <w:r>
        <w:rPr>
          <w:rFonts w:ascii="Calibri" w:eastAsia="Calibri" w:hAnsi="Calibri" w:cs="Calibri"/>
          <w:sz w:val="22"/>
          <w:szCs w:val="22"/>
        </w:rPr>
        <w:t>península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3DE9B37B" w14:textId="77777777" w:rsidR="00E46FCD" w:rsidRDefault="00000000">
      <w:pPr>
        <w:spacing w:before="280" w:after="2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1EB30892" wp14:editId="555C8D13">
            <wp:extent cx="2283568" cy="3644630"/>
            <wp:effectExtent l="0" t="0" r="0" b="0"/>
            <wp:docPr id="17541476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568" cy="364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9741E3" w14:textId="77777777" w:rsidR="00E46FCD" w:rsidRDefault="00E46FCD">
      <w:pPr>
        <w:spacing w:before="280" w:after="280"/>
        <w:rPr>
          <w:rFonts w:ascii="Times New Roman" w:eastAsia="Times New Roman" w:hAnsi="Times New Roman" w:cs="Times New Roman"/>
        </w:rPr>
      </w:pPr>
    </w:p>
    <w:p w14:paraId="4AC770E3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Cada </w:t>
      </w:r>
      <w:proofErr w:type="spellStart"/>
      <w:r>
        <w:rPr>
          <w:rFonts w:ascii="Calibri" w:eastAsia="Calibri" w:hAnsi="Calibri" w:cs="Calibri"/>
          <w:sz w:val="22"/>
          <w:szCs w:val="22"/>
        </w:rPr>
        <w:t>salón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cuenta con una mochila de emergencia que llevará una de las </w:t>
      </w:r>
      <w:proofErr w:type="spellStart"/>
      <w:r>
        <w:rPr>
          <w:rFonts w:ascii="Calibri" w:eastAsia="Calibri" w:hAnsi="Calibri" w:cs="Calibri"/>
          <w:sz w:val="22"/>
          <w:szCs w:val="22"/>
        </w:rPr>
        <w:t>guía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cada </w:t>
      </w:r>
      <w:proofErr w:type="spellStart"/>
      <w:r>
        <w:rPr>
          <w:rFonts w:ascii="Calibri" w:eastAsia="Calibri" w:hAnsi="Calibri" w:cs="Calibri"/>
          <w:sz w:val="22"/>
          <w:szCs w:val="22"/>
        </w:rPr>
        <w:t>salón</w:t>
      </w:r>
      <w:proofErr w:type="spellEnd"/>
      <w:r>
        <w:rPr>
          <w:rFonts w:ascii="Calibri" w:eastAsia="Calibri" w:hAnsi="Calibri" w:cs="Calibri"/>
          <w:sz w:val="22"/>
          <w:szCs w:val="22"/>
        </w:rPr>
        <w:t>, la cual contiene:</w:t>
      </w:r>
    </w:p>
    <w:p w14:paraId="6042A2FC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. 2 litros de agua </w:t>
      </w:r>
    </w:p>
    <w:p w14:paraId="77737450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 5 vasos plásticos</w:t>
      </w:r>
    </w:p>
    <w:p w14:paraId="234207F1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  Barritas de cereal</w:t>
      </w:r>
    </w:p>
    <w:p w14:paraId="37376B2A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. Cereal </w:t>
      </w:r>
      <w:proofErr w:type="spellStart"/>
      <w:r>
        <w:rPr>
          <w:rFonts w:ascii="Calibri" w:eastAsia="Calibri" w:hAnsi="Calibri" w:cs="Calibri"/>
          <w:sz w:val="22"/>
          <w:szCs w:val="22"/>
        </w:rPr>
        <w:t>natur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416F017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 Mascarillas</w:t>
      </w:r>
    </w:p>
    <w:p w14:paraId="5F058748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 1 silbato</w:t>
      </w:r>
    </w:p>
    <w:p w14:paraId="7223C8B1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 1 chaqueta reflectante</w:t>
      </w:r>
    </w:p>
    <w:p w14:paraId="61D731F3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. Credenciales de Acuarela, </w:t>
      </w:r>
      <w:proofErr w:type="spellStart"/>
      <w:r>
        <w:rPr>
          <w:rFonts w:ascii="Calibri" w:eastAsia="Calibri" w:hAnsi="Calibri" w:cs="Calibri"/>
          <w:sz w:val="22"/>
          <w:szCs w:val="22"/>
        </w:rPr>
        <w:t>banderín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 </w:t>
      </w:r>
      <w:proofErr w:type="spellStart"/>
      <w:r>
        <w:rPr>
          <w:rFonts w:ascii="Calibri" w:eastAsia="Calibri" w:hAnsi="Calibri" w:cs="Calibri"/>
          <w:sz w:val="22"/>
          <w:szCs w:val="22"/>
        </w:rPr>
        <w:t>identificación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del ave que corresponda a su salón.</w:t>
      </w:r>
    </w:p>
    <w:p w14:paraId="17A416AA" w14:textId="77777777" w:rsidR="00E46FCD" w:rsidRDefault="00000000">
      <w:pPr>
        <w:spacing w:before="280"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. Estuche con </w:t>
      </w:r>
      <w:proofErr w:type="spellStart"/>
      <w:r>
        <w:rPr>
          <w:rFonts w:ascii="Calibri" w:eastAsia="Calibri" w:hAnsi="Calibri" w:cs="Calibri"/>
          <w:sz w:val="22"/>
          <w:szCs w:val="22"/>
        </w:rPr>
        <w:t>lápices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hojas blancas) </w:t>
      </w:r>
    </w:p>
    <w:p w14:paraId="0D063401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- </w:t>
      </w:r>
      <w:proofErr w:type="spellStart"/>
      <w:r>
        <w:rPr>
          <w:rFonts w:ascii="Calibri" w:eastAsia="Calibri" w:hAnsi="Calibri" w:cs="Calibri"/>
          <w:sz w:val="22"/>
          <w:szCs w:val="22"/>
        </w:rPr>
        <w:t>Además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contaremos con un </w:t>
      </w:r>
      <w:proofErr w:type="spellStart"/>
      <w:r>
        <w:rPr>
          <w:rFonts w:ascii="Calibri" w:eastAsia="Calibri" w:hAnsi="Calibri" w:cs="Calibri"/>
          <w:sz w:val="22"/>
          <w:szCs w:val="22"/>
        </w:rPr>
        <w:t>botiquín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 parches curita, crema de tea </w:t>
      </w:r>
      <w:proofErr w:type="spellStart"/>
      <w:r>
        <w:rPr>
          <w:rFonts w:ascii="Calibri" w:eastAsia="Calibri" w:hAnsi="Calibri" w:cs="Calibri"/>
          <w:sz w:val="22"/>
          <w:szCs w:val="22"/>
        </w:rPr>
        <w:t>tree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bálsamo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árnica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crema de manzanilla, </w:t>
      </w:r>
      <w:proofErr w:type="spellStart"/>
      <w:r>
        <w:rPr>
          <w:rFonts w:ascii="Calibri" w:eastAsia="Calibri" w:hAnsi="Calibri" w:cs="Calibri"/>
          <w:sz w:val="22"/>
          <w:szCs w:val="22"/>
        </w:rPr>
        <w:t>termómetro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toallitas </w:t>
      </w:r>
      <w:proofErr w:type="spellStart"/>
      <w:r>
        <w:rPr>
          <w:rFonts w:ascii="Calibri" w:eastAsia="Calibri" w:hAnsi="Calibri" w:cs="Calibri"/>
          <w:sz w:val="22"/>
          <w:szCs w:val="22"/>
        </w:rPr>
        <w:t>húmeda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papel higiénico </w:t>
      </w:r>
    </w:p>
    <w:p w14:paraId="4205BF56" w14:textId="3290E820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Las familias </w:t>
      </w:r>
      <w:proofErr w:type="spellStart"/>
      <w:r>
        <w:rPr>
          <w:rFonts w:ascii="Calibri" w:eastAsia="Calibri" w:hAnsi="Calibri" w:cs="Calibri"/>
          <w:sz w:val="22"/>
          <w:szCs w:val="22"/>
        </w:rPr>
        <w:t>podrán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directamente en la </w:t>
      </w:r>
      <w:proofErr w:type="spellStart"/>
      <w:r>
        <w:rPr>
          <w:rFonts w:ascii="Calibri" w:eastAsia="Calibri" w:hAnsi="Calibri" w:cs="Calibri"/>
          <w:sz w:val="22"/>
          <w:szCs w:val="22"/>
        </w:rPr>
        <w:t>Panínsula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es importante </w:t>
      </w:r>
      <w:proofErr w:type="spellStart"/>
      <w:r>
        <w:rPr>
          <w:rFonts w:ascii="Calibri" w:eastAsia="Calibri" w:hAnsi="Calibri" w:cs="Calibri"/>
          <w:sz w:val="22"/>
          <w:szCs w:val="22"/>
        </w:rPr>
        <w:t>señalar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los </w:t>
      </w:r>
      <w:proofErr w:type="spellStart"/>
      <w:r>
        <w:rPr>
          <w:rFonts w:ascii="Calibri" w:eastAsia="Calibri" w:hAnsi="Calibri" w:cs="Calibri"/>
          <w:sz w:val="22"/>
          <w:szCs w:val="22"/>
        </w:rPr>
        <w:t>niños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eastAsia="Calibri" w:hAnsi="Calibri" w:cs="Calibri"/>
          <w:sz w:val="22"/>
          <w:szCs w:val="22"/>
        </w:rPr>
        <w:t>niñas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conocen parte de este protocolo.</w:t>
      </w:r>
    </w:p>
    <w:p w14:paraId="718A3030" w14:textId="77777777" w:rsidR="00E46FCD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2"/>
          <w:szCs w:val="22"/>
        </w:rPr>
        <w:t xml:space="preserve">- Las clases se reanudaran una vez que SERNAGEOMIN lo indique. </w:t>
      </w:r>
    </w:p>
    <w:p w14:paraId="5E3F9588" w14:textId="77777777" w:rsidR="00E46FCD" w:rsidRDefault="00E46FCD">
      <w:pPr>
        <w:jc w:val="center"/>
      </w:pPr>
    </w:p>
    <w:sectPr w:rsidR="00E46FC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A1C9776-0E2F-F348-B5EB-4BD31B5E4E61}"/>
    <w:embedBold r:id="rId2" w:fontKey="{28F77F52-2AD3-BC4F-BCFD-D6A4D4A5ED1F}"/>
    <w:embedItalic r:id="rId3" w:fontKey="{E0375014-731B-F741-AC40-A8C6C9FAE4C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3012402-F561-7E48-B10C-AD850A43C4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E97C18B-F738-A64E-8B52-4EDD4ECF1E8A}"/>
    <w:embedBold r:id="rId6" w:fontKey="{2F7B4624-BD9D-6349-82EF-5B2A192C804D}"/>
    <w:embedItalic r:id="rId7" w:fontKey="{A3420E91-E579-0843-BE15-D96F3E3A73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DA71B66-5099-7E4A-9DD9-B3959D865EE0}"/>
    <w:embedBold r:id="rId9" w:fontKey="{C774ED0A-BA53-B648-AE60-50E37504AD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FCD"/>
    <w:rsid w:val="00482A2B"/>
    <w:rsid w:val="00B1464C"/>
    <w:rsid w:val="00B95725"/>
    <w:rsid w:val="00C03F6D"/>
    <w:rsid w:val="00DF63C7"/>
    <w:rsid w:val="00E4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48FF02"/>
  <w15:docId w15:val="{0A9C229B-0010-824B-A093-F2FE2B2A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E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E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E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E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E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E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E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E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E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42E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42E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E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E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E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E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E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E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E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E7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42E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E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E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E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2E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E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E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E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E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2E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pU7oVmmdmfLt+amkRhycMVA+A==">CgMxLjA4AHIhMXpEUkF1QXhxV1g1VlExdWt4TFBfU1lhV1Uxc0VNVEtM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278</Words>
  <Characters>1467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Ignacia Valenzuela</dc:creator>
  <cp:lastModifiedBy>Maria Ignacia Valenzuela</cp:lastModifiedBy>
  <cp:revision>2</cp:revision>
  <cp:lastPrinted>2026-03-27T18:24:00Z</cp:lastPrinted>
  <dcterms:created xsi:type="dcterms:W3CDTF">2026-03-27T18:38:00Z</dcterms:created>
  <dcterms:modified xsi:type="dcterms:W3CDTF">2026-03-27T18:38:00Z</dcterms:modified>
</cp:coreProperties>
</file>